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52E0D" w:rsidRDefault="00952E0D">
      <w:pPr>
        <w:widowControl w:val="0"/>
        <w:pBdr>
          <w:top w:val="nil"/>
          <w:left w:val="nil"/>
          <w:bottom w:val="nil"/>
          <w:right w:val="nil"/>
          <w:between w:val="nil"/>
        </w:pBdr>
        <w:spacing w:after="0" w:line="276" w:lineRule="auto"/>
        <w:jc w:val="left"/>
      </w:pPr>
    </w:p>
    <w:p w14:paraId="00000002" w14:textId="77777777" w:rsidR="00952E0D" w:rsidRDefault="00775DDD">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952E0D" w:rsidRDefault="00775DDD">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952E0D" w:rsidRDefault="00775DDD">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 xml:space="preserve">The Supplier shall, at no charge, provide timely, full, accurate and </w:t>
      </w:r>
      <w:r>
        <w:rPr>
          <w:rFonts w:ascii="Arial" w:eastAsia="Arial" w:hAnsi="Arial"/>
          <w:color w:val="000000"/>
          <w:sz w:val="24"/>
          <w:szCs w:val="24"/>
        </w:rPr>
        <w:tab/>
      </w:r>
      <w:r>
        <w:rPr>
          <w:rFonts w:ascii="Arial" w:eastAsia="Arial" w:hAnsi="Arial"/>
          <w:color w:val="000000"/>
          <w:sz w:val="24"/>
          <w:szCs w:val="24"/>
        </w:rPr>
        <w:tab/>
        <w:t xml:space="preserve">complete MI Reports to CCS which incorporate the data, in the correct </w:t>
      </w:r>
      <w:r>
        <w:rPr>
          <w:rFonts w:ascii="Arial" w:eastAsia="Arial" w:hAnsi="Arial"/>
          <w:color w:val="000000"/>
          <w:sz w:val="24"/>
          <w:szCs w:val="24"/>
        </w:rPr>
        <w:tab/>
      </w:r>
      <w:r>
        <w:rPr>
          <w:rFonts w:ascii="Arial" w:eastAsia="Arial" w:hAnsi="Arial"/>
          <w:color w:val="000000"/>
          <w:sz w:val="24"/>
          <w:szCs w:val="24"/>
        </w:rPr>
        <w:t xml:space="preserve">format, required by the MI Reporting Template and such guidance </w:t>
      </w:r>
      <w:r>
        <w:rPr>
          <w:rFonts w:ascii="Arial" w:eastAsia="Arial" w:hAnsi="Arial"/>
          <w:color w:val="000000"/>
          <w:sz w:val="24"/>
          <w:szCs w:val="24"/>
        </w:rPr>
        <w:tab/>
      </w:r>
      <w:r>
        <w:rPr>
          <w:rFonts w:ascii="Arial" w:eastAsia="Arial" w:hAnsi="Arial"/>
          <w:color w:val="000000"/>
          <w:sz w:val="24"/>
          <w:szCs w:val="24"/>
        </w:rPr>
        <w:tab/>
        <w:t xml:space="preserve">that CCS may issue from time to time.  </w:t>
      </w:r>
    </w:p>
    <w:p w14:paraId="00000005" w14:textId="77777777" w:rsidR="00952E0D" w:rsidRDefault="00775DDD">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w:t>
      </w:r>
      <w:r>
        <w:rPr>
          <w:rFonts w:ascii="Arial" w:eastAsia="Arial" w:hAnsi="Arial"/>
          <w:color w:val="000000"/>
          <w:sz w:val="24"/>
          <w:szCs w:val="24"/>
        </w:rPr>
        <w:tab/>
        <w:t xml:space="preserve">and CCS may change it from time to time (including the data required </w:t>
      </w:r>
      <w:r>
        <w:rPr>
          <w:rFonts w:ascii="Arial" w:eastAsia="Arial" w:hAnsi="Arial"/>
          <w:color w:val="000000"/>
          <w:sz w:val="24"/>
          <w:szCs w:val="24"/>
        </w:rPr>
        <w:tab/>
      </w:r>
      <w:r>
        <w:rPr>
          <w:rFonts w:ascii="Arial" w:eastAsia="Arial" w:hAnsi="Arial"/>
          <w:color w:val="000000"/>
          <w:sz w:val="24"/>
          <w:szCs w:val="24"/>
        </w:rPr>
        <w:tab/>
        <w:t>an</w:t>
      </w:r>
      <w:r>
        <w:rPr>
          <w:rFonts w:ascii="Arial" w:eastAsia="Arial" w:hAnsi="Arial"/>
          <w:color w:val="000000"/>
          <w:sz w:val="24"/>
          <w:szCs w:val="24"/>
        </w:rPr>
        <w:t xml:space="preserve">d/or format) and issue a replacement version.  CCS shall give at least </w:t>
      </w:r>
      <w:r>
        <w:rPr>
          <w:rFonts w:ascii="Arial" w:eastAsia="Arial" w:hAnsi="Arial"/>
          <w:color w:val="000000"/>
          <w:sz w:val="24"/>
          <w:szCs w:val="24"/>
        </w:rPr>
        <w:tab/>
        <w:t xml:space="preserve">thirty (30) days' notice in writing of any such change and shall specify the </w:t>
      </w:r>
      <w:r>
        <w:rPr>
          <w:rFonts w:ascii="Arial" w:eastAsia="Arial" w:hAnsi="Arial"/>
          <w:color w:val="000000"/>
          <w:sz w:val="24"/>
          <w:szCs w:val="24"/>
        </w:rPr>
        <w:tab/>
        <w:t xml:space="preserve">date from which it must be used. The Supplier may not make any </w:t>
      </w:r>
      <w:r>
        <w:rPr>
          <w:rFonts w:ascii="Arial" w:eastAsia="Arial" w:hAnsi="Arial"/>
          <w:color w:val="000000"/>
          <w:sz w:val="24"/>
          <w:szCs w:val="24"/>
        </w:rPr>
        <w:tab/>
      </w:r>
      <w:r>
        <w:rPr>
          <w:rFonts w:ascii="Arial" w:eastAsia="Arial" w:hAnsi="Arial"/>
          <w:color w:val="000000"/>
          <w:sz w:val="24"/>
          <w:szCs w:val="24"/>
        </w:rPr>
        <w:tab/>
        <w:t>amendment to the current MI Reporting Tem</w:t>
      </w:r>
      <w:r>
        <w:rPr>
          <w:rFonts w:ascii="Arial" w:eastAsia="Arial" w:hAnsi="Arial"/>
          <w:color w:val="000000"/>
          <w:sz w:val="24"/>
          <w:szCs w:val="24"/>
        </w:rPr>
        <w:t xml:space="preserve">plate without the prior </w:t>
      </w:r>
      <w:r>
        <w:rPr>
          <w:rFonts w:ascii="Arial" w:eastAsia="Arial" w:hAnsi="Arial"/>
          <w:color w:val="000000"/>
          <w:sz w:val="24"/>
          <w:szCs w:val="24"/>
        </w:rPr>
        <w:tab/>
      </w:r>
      <w:r>
        <w:rPr>
          <w:rFonts w:ascii="Arial" w:eastAsia="Arial" w:hAnsi="Arial"/>
          <w:color w:val="000000"/>
          <w:sz w:val="24"/>
          <w:szCs w:val="24"/>
        </w:rPr>
        <w:tab/>
        <w:t xml:space="preserve">Approval of CCS. </w:t>
      </w:r>
    </w:p>
    <w:p w14:paraId="00000006" w14:textId="77777777" w:rsidR="00952E0D" w:rsidRDefault="00952E0D">
      <w:pPr>
        <w:pBdr>
          <w:top w:val="nil"/>
          <w:left w:val="nil"/>
          <w:bottom w:val="nil"/>
          <w:right w:val="nil"/>
          <w:between w:val="nil"/>
        </w:pBdr>
        <w:tabs>
          <w:tab w:val="left" w:pos="1134"/>
        </w:tabs>
        <w:spacing w:before="120" w:after="120"/>
        <w:ind w:left="786"/>
        <w:rPr>
          <w:rFonts w:ascii="Arial" w:eastAsia="Arial" w:hAnsi="Arial"/>
          <w:sz w:val="24"/>
          <w:szCs w:val="24"/>
        </w:rPr>
      </w:pPr>
    </w:p>
    <w:p w14:paraId="00000007" w14:textId="77777777" w:rsidR="00952E0D" w:rsidRDefault="00775DDD">
      <w:pPr>
        <w:keepNext/>
        <w:pBdr>
          <w:top w:val="nil"/>
          <w:left w:val="nil"/>
          <w:bottom w:val="nil"/>
          <w:right w:val="nil"/>
          <w:between w:val="nil"/>
        </w:pBdr>
        <w:tabs>
          <w:tab w:val="left" w:pos="142"/>
        </w:tabs>
        <w:spacing w:before="120"/>
        <w:ind w:left="360" w:hanging="360"/>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952E0D" w:rsidRDefault="00775DDD">
      <w:pPr>
        <w:keepNext/>
        <w:pBdr>
          <w:top w:val="nil"/>
          <w:left w:val="nil"/>
          <w:bottom w:val="nil"/>
          <w:right w:val="nil"/>
          <w:between w:val="nil"/>
        </w:pBdr>
        <w:tabs>
          <w:tab w:val="left" w:pos="142"/>
          <w:tab w:val="left" w:pos="993"/>
        </w:tabs>
        <w:spacing w:before="120"/>
        <w:ind w:left="993" w:hanging="567"/>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color w:val="000000"/>
          <w:sz w:val="24"/>
          <w:szCs w:val="24"/>
        </w:rPr>
        <w:tab/>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9" w14:textId="77777777" w:rsidR="00952E0D" w:rsidRDefault="00775DDD">
      <w:pPr>
        <w:pBdr>
          <w:top w:val="nil"/>
          <w:left w:val="nil"/>
          <w:bottom w:val="nil"/>
          <w:right w:val="nil"/>
          <w:between w:val="nil"/>
        </w:pBdr>
        <w:tabs>
          <w:tab w:val="left" w:pos="1134"/>
        </w:tabs>
        <w:spacing w:before="120" w:after="120"/>
        <w:ind w:left="993" w:hanging="633"/>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eptember's.  Each Order received by the Supplier must be reported only once, i.e. when the Order is received. The Supplier shall comply with the reporting period and timescales as specified within Framework Schedule 1 (Specification).</w:t>
      </w:r>
    </w:p>
    <w:p w14:paraId="0000000A" w14:textId="77777777" w:rsidR="00952E0D" w:rsidRDefault="00775DDD">
      <w:pPr>
        <w:keepNext/>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Submitting the inform</w:t>
      </w:r>
      <w:r>
        <w:rPr>
          <w:rFonts w:ascii="Arial" w:eastAsia="Arial" w:hAnsi="Arial"/>
          <w:b/>
          <w:color w:val="000000"/>
          <w:sz w:val="24"/>
          <w:szCs w:val="24"/>
        </w:rPr>
        <w:t>ation</w:t>
      </w:r>
    </w:p>
    <w:p w14:paraId="0000000B"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C"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D"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Where requested by CCS, the Supplie</w:t>
      </w:r>
      <w:r>
        <w:rPr>
          <w:rFonts w:ascii="Arial" w:eastAsia="Arial" w:hAnsi="Arial"/>
          <w:color w:val="000000"/>
          <w:sz w:val="24"/>
          <w:szCs w:val="24"/>
        </w:rPr>
        <w:t>r shall provide Management Information to a Buyer as specified by CCS.</w:t>
      </w:r>
    </w:p>
    <w:p w14:paraId="0000000F"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w:t>
      </w:r>
      <w:bookmarkStart w:id="1" w:name="_GoBack"/>
      <w:bookmarkEnd w:id="1"/>
      <w:r>
        <w:rPr>
          <w:rFonts w:ascii="Arial" w:eastAsia="Arial" w:hAnsi="Arial"/>
          <w:color w:val="000000"/>
          <w:sz w:val="24"/>
          <w:szCs w:val="24"/>
        </w:rPr>
        <w:t xml:space="preserve"> shall:</w:t>
      </w:r>
    </w:p>
    <w:p w14:paraId="00000010" w14:textId="77777777" w:rsidR="00952E0D" w:rsidRDefault="00775DDD">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r>
        <w:rPr>
          <w:rFonts w:ascii="Arial" w:eastAsia="Arial" w:hAnsi="Arial"/>
          <w:color w:val="000000"/>
          <w:sz w:val="24"/>
          <w:szCs w:val="24"/>
        </w:rPr>
        <w:lastRenderedPageBreak/>
        <w:t>3.</w:t>
      </w:r>
      <w:r>
        <w:rPr>
          <w:rFonts w:ascii="Arial" w:eastAsia="Arial" w:hAnsi="Arial"/>
          <w:sz w:val="24"/>
          <w:szCs w:val="24"/>
        </w:rPr>
        <w:t>5</w:t>
      </w:r>
      <w:r>
        <w:rPr>
          <w:rFonts w:ascii="Arial" w:eastAsia="Arial" w:hAnsi="Arial"/>
          <w:color w:val="000000"/>
          <w:sz w:val="24"/>
          <w:szCs w:val="24"/>
        </w:rPr>
        <w:t>.1 promptly after the Framework Start Date provide an e-mail and/or postal address to which CCS will send invoices for the Management Charge and monthly statements relating to the invoicing of the Management Charge;</w:t>
      </w:r>
    </w:p>
    <w:p w14:paraId="00000011" w14:textId="77777777" w:rsidR="00952E0D" w:rsidRDefault="00775DDD">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r>
        <w:rPr>
          <w:rFonts w:ascii="Arial" w:eastAsia="Arial" w:hAnsi="Arial"/>
          <w:color w:val="000000"/>
          <w:sz w:val="24"/>
          <w:szCs w:val="24"/>
        </w:rPr>
        <w:t>3.</w:t>
      </w:r>
      <w:r>
        <w:rPr>
          <w:rFonts w:ascii="Arial" w:eastAsia="Arial" w:hAnsi="Arial"/>
          <w:sz w:val="24"/>
          <w:szCs w:val="24"/>
        </w:rPr>
        <w:t>5</w:t>
      </w:r>
      <w:r>
        <w:rPr>
          <w:rFonts w:ascii="Arial" w:eastAsia="Arial" w:hAnsi="Arial"/>
          <w:color w:val="000000"/>
          <w:sz w:val="24"/>
          <w:szCs w:val="24"/>
        </w:rPr>
        <w:t>.2 promptly after the Framework Start</w:t>
      </w:r>
      <w:r>
        <w:rPr>
          <w:rFonts w:ascii="Arial" w:eastAsia="Arial" w:hAnsi="Arial"/>
          <w:color w:val="000000"/>
          <w:sz w:val="24"/>
          <w:szCs w:val="24"/>
        </w:rPr>
        <w:t xml:space="preserve"> Date provide at least one contact name and contact details for the purposes of queries relating to either Management Information or invoicing; and</w:t>
      </w:r>
    </w:p>
    <w:p w14:paraId="00000012" w14:textId="77777777" w:rsidR="00952E0D" w:rsidRDefault="00775DDD">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r>
        <w:rPr>
          <w:rFonts w:ascii="Arial" w:eastAsia="Arial" w:hAnsi="Arial"/>
          <w:color w:val="000000"/>
          <w:sz w:val="24"/>
          <w:szCs w:val="24"/>
        </w:rPr>
        <w:t>3.</w:t>
      </w:r>
      <w:r>
        <w:rPr>
          <w:rFonts w:ascii="Arial" w:eastAsia="Arial" w:hAnsi="Arial"/>
          <w:sz w:val="24"/>
          <w:szCs w:val="24"/>
        </w:rPr>
        <w:t>5</w:t>
      </w:r>
      <w:r>
        <w:rPr>
          <w:rFonts w:ascii="Arial" w:eastAsia="Arial" w:hAnsi="Arial"/>
          <w:color w:val="000000"/>
          <w:sz w:val="24"/>
          <w:szCs w:val="24"/>
        </w:rPr>
        <w:t>.3 immediately notify CCS of any changes to the details previously provided to CCS under this Paragraph 3</w:t>
      </w:r>
      <w:r>
        <w:rPr>
          <w:rFonts w:ascii="Arial" w:eastAsia="Arial" w:hAnsi="Arial"/>
          <w:color w:val="000000"/>
          <w:sz w:val="24"/>
          <w:szCs w:val="24"/>
        </w:rPr>
        <w:t>.4.</w:t>
      </w:r>
    </w:p>
    <w:p w14:paraId="00000013" w14:textId="77777777" w:rsidR="00952E0D" w:rsidRDefault="00775DDD">
      <w:pPr>
        <w:keepNext/>
        <w:numPr>
          <w:ilvl w:val="0"/>
          <w:numId w:val="1"/>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4" w14:textId="77777777" w:rsidR="00952E0D" w:rsidRDefault="00775DDD">
      <w:pPr>
        <w:keepNext/>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5" w14:textId="77777777" w:rsidR="00952E0D" w:rsidRDefault="00775DDD">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6" w14:textId="77777777" w:rsidR="00952E0D" w:rsidRDefault="00775DDD">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7" w14:textId="77777777" w:rsidR="00952E0D" w:rsidRDefault="00775DDD">
      <w:pPr>
        <w:pBdr>
          <w:top w:val="nil"/>
          <w:left w:val="nil"/>
          <w:bottom w:val="nil"/>
          <w:right w:val="nil"/>
          <w:between w:val="nil"/>
        </w:pBdr>
        <w:spacing w:before="120" w:after="120"/>
        <w:ind w:left="1656"/>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8"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9"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A" w14:textId="77777777" w:rsidR="00952E0D" w:rsidRDefault="00775DDD">
      <w:pPr>
        <w:keepNext/>
        <w:numPr>
          <w:ilvl w:val="0"/>
          <w:numId w:val="1"/>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Paying the Management Charge</w:t>
      </w:r>
    </w:p>
    <w:p w14:paraId="0000001B"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Management Charge excludes VAT which is payable on provision of a valid VAT invoice.</w:t>
      </w:r>
    </w:p>
    <w:p w14:paraId="0000001C"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shall pay CCS the Management Charge as described in the Framework Award Form (and other charges payable in accordance with th</w:t>
      </w:r>
      <w:r>
        <w:rPr>
          <w:rFonts w:ascii="Arial" w:eastAsia="Arial" w:hAnsi="Arial"/>
          <w:color w:val="000000"/>
          <w:sz w:val="24"/>
          <w:szCs w:val="24"/>
        </w:rPr>
        <w:t>is Schedule) in cleared funds within 30 days of receipt by the Supplier of an undisputed invoice to such bank or building society account set out in the invoice.</w:t>
      </w:r>
      <w:r>
        <w:t xml:space="preserve">     </w:t>
      </w:r>
    </w:p>
    <w:p w14:paraId="0000001D" w14:textId="77777777" w:rsidR="00952E0D" w:rsidRDefault="00775DDD">
      <w:pPr>
        <w:numPr>
          <w:ilvl w:val="1"/>
          <w:numId w:val="1"/>
        </w:numPr>
        <w:pBdr>
          <w:top w:val="nil"/>
          <w:left w:val="nil"/>
          <w:bottom w:val="nil"/>
          <w:right w:val="nil"/>
          <w:between w:val="nil"/>
        </w:pBdr>
        <w:tabs>
          <w:tab w:val="left" w:pos="1134"/>
        </w:tabs>
        <w:spacing w:before="120" w:after="120"/>
        <w:rPr>
          <w:rFonts w:ascii="Arial" w:eastAsia="Arial" w:hAnsi="Arial"/>
          <w:sz w:val="24"/>
          <w:szCs w:val="24"/>
        </w:rPr>
      </w:pPr>
      <w:r>
        <w:rPr>
          <w:rFonts w:ascii="Arial" w:eastAsia="Arial" w:hAnsi="Arial"/>
          <w:color w:val="000000"/>
          <w:sz w:val="24"/>
          <w:szCs w:val="24"/>
        </w:rPr>
        <w:t xml:space="preserve"> </w:t>
      </w:r>
      <w:r>
        <w:rPr>
          <w:rFonts w:ascii="Arial" w:eastAsia="Arial" w:hAnsi="Arial"/>
          <w:sz w:val="24"/>
          <w:szCs w:val="24"/>
        </w:rPr>
        <w:t>The Management Charge is applicable as per 4.3 of the Core Terms of this Agreement.</w:t>
      </w:r>
    </w:p>
    <w:p w14:paraId="0000001E" w14:textId="77777777" w:rsidR="00952E0D" w:rsidRDefault="00952E0D">
      <w:pPr>
        <w:pBdr>
          <w:top w:val="nil"/>
          <w:left w:val="nil"/>
          <w:bottom w:val="nil"/>
          <w:right w:val="nil"/>
          <w:between w:val="nil"/>
        </w:pBdr>
        <w:tabs>
          <w:tab w:val="left" w:pos="1134"/>
        </w:tabs>
        <w:spacing w:before="120" w:after="120"/>
        <w:rPr>
          <w:rFonts w:ascii="Arial" w:eastAsia="Arial" w:hAnsi="Arial"/>
          <w:b/>
          <w:color w:val="000000"/>
          <w:sz w:val="24"/>
          <w:szCs w:val="24"/>
        </w:rPr>
      </w:pPr>
    </w:p>
    <w:p w14:paraId="0000001F" w14:textId="77777777" w:rsidR="00952E0D" w:rsidRDefault="00775DDD">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0" w14:textId="77777777" w:rsidR="00952E0D" w:rsidRDefault="00775DDD">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1" w14:textId="77777777" w:rsidR="00952E0D" w:rsidRDefault="00775DDD">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lastRenderedPageBreak/>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w:t>
      </w:r>
      <w:r>
        <w:rPr>
          <w:rFonts w:ascii="Arial" w:eastAsia="Arial" w:hAnsi="Arial"/>
          <w:color w:val="000000"/>
          <w:sz w:val="24"/>
          <w:szCs w:val="24"/>
        </w:rPr>
        <w:t>ayment is due and/or overdue;</w:t>
      </w:r>
    </w:p>
    <w:p w14:paraId="00000022" w14:textId="77777777" w:rsidR="00952E0D" w:rsidRDefault="00775DDD">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3" w14:textId="77777777" w:rsidR="00952E0D" w:rsidRDefault="00775DDD">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 xml:space="preserve">suspending the supplier from the agreement until such time that overdue invoices are paid; and/or </w:t>
      </w:r>
    </w:p>
    <w:p w14:paraId="00000024" w14:textId="77777777" w:rsidR="00952E0D" w:rsidRDefault="00775DDD">
      <w:pPr>
        <w:pBdr>
          <w:top w:val="nil"/>
          <w:left w:val="nil"/>
          <w:bottom w:val="nil"/>
          <w:right w:val="nil"/>
          <w:between w:val="nil"/>
        </w:pBdr>
        <w:tabs>
          <w:tab w:val="left" w:pos="142"/>
          <w:tab w:val="left" w:pos="1701"/>
        </w:tabs>
        <w:spacing w:before="120"/>
        <w:ind w:left="851" w:firstLine="142"/>
        <w:rPr>
          <w:rFonts w:ascii="Arial" w:eastAsia="Arial" w:hAnsi="Arial"/>
          <w:b/>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5" w14:textId="77777777" w:rsidR="00952E0D" w:rsidRDefault="00775DDD">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26" w14:textId="77777777" w:rsidR="00952E0D" w:rsidRDefault="00775DDD">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27" w14:textId="77777777" w:rsidR="00952E0D" w:rsidRDefault="00775DDD">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28" w14:textId="77777777" w:rsidR="00952E0D" w:rsidRDefault="00775DDD">
      <w:pPr>
        <w:keepNext/>
        <w:pBdr>
          <w:top w:val="nil"/>
          <w:left w:val="nil"/>
          <w:bottom w:val="nil"/>
          <w:right w:val="nil"/>
          <w:between w:val="nil"/>
        </w:pBdr>
        <w:tabs>
          <w:tab w:val="left" w:pos="1134"/>
        </w:tabs>
        <w:spacing w:before="120" w:after="120"/>
        <w:ind w:left="936" w:hanging="708"/>
        <w:rPr>
          <w:rFonts w:ascii="Arial" w:eastAsia="Arial" w:hAnsi="Arial"/>
          <w:b/>
          <w:color w:val="000000"/>
          <w:sz w:val="24"/>
          <w:szCs w:val="24"/>
        </w:rPr>
      </w:pPr>
      <w:r>
        <w:rPr>
          <w:rFonts w:ascii="Arial" w:eastAsia="Arial" w:hAnsi="Arial"/>
          <w:b/>
          <w:color w:val="000000"/>
          <w:sz w:val="24"/>
          <w:szCs w:val="24"/>
        </w:rPr>
        <w:t>Meetings</w:t>
      </w:r>
    </w:p>
    <w:p w14:paraId="00000029" w14:textId="77777777" w:rsidR="00952E0D" w:rsidRDefault="00775DDD">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w:t>
      </w:r>
      <w:r>
        <w:rPr>
          <w:rFonts w:ascii="Arial" w:eastAsia="Arial" w:hAnsi="Arial"/>
          <w:color w:val="000000"/>
          <w:sz w:val="24"/>
          <w:szCs w:val="24"/>
        </w:rPr>
        <w:t>(s) at the request of CCS.  If CCS requests such a meeting the Supplier shall propose and document measures as part of a Rectification Plan to ensure that the MI Failure(s) are corrected and do not occur in the future.</w:t>
      </w:r>
    </w:p>
    <w:p w14:paraId="0000002A" w14:textId="77777777" w:rsidR="00952E0D" w:rsidRDefault="00775DDD">
      <w:pPr>
        <w:keepNext/>
        <w:pBdr>
          <w:top w:val="nil"/>
          <w:left w:val="nil"/>
          <w:bottom w:val="nil"/>
          <w:right w:val="nil"/>
          <w:between w:val="nil"/>
        </w:pBdr>
        <w:tabs>
          <w:tab w:val="left" w:pos="1134"/>
        </w:tabs>
        <w:spacing w:before="120" w:after="120"/>
        <w:ind w:left="936" w:hanging="708"/>
        <w:rPr>
          <w:rFonts w:ascii="Arial" w:eastAsia="Arial" w:hAnsi="Arial"/>
          <w:b/>
          <w:color w:val="000000"/>
          <w:sz w:val="24"/>
          <w:szCs w:val="24"/>
        </w:rPr>
      </w:pPr>
      <w:r>
        <w:rPr>
          <w:rFonts w:ascii="Arial" w:eastAsia="Arial" w:hAnsi="Arial"/>
          <w:b/>
          <w:color w:val="000000"/>
          <w:sz w:val="24"/>
          <w:szCs w:val="24"/>
        </w:rPr>
        <w:t xml:space="preserve">Admin fees </w:t>
      </w:r>
    </w:p>
    <w:p w14:paraId="0000002B" w14:textId="77777777" w:rsidR="00952E0D" w:rsidRDefault="00775DDD">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If, in any rolling three </w:t>
      </w:r>
      <w:r>
        <w:rPr>
          <w:rFonts w:ascii="Arial" w:eastAsia="Arial" w:hAnsi="Arial"/>
          <w:color w:val="000000"/>
          <w:sz w:val="24"/>
          <w:szCs w:val="24"/>
        </w:rPr>
        <w:t>(3) Month period, two (2) or more MI Failures occur, the Supplier acknowledges and agrees that CCS shall have the right to invoice the Supplier Admin Fee(s) with respect to any MI Failures as they arise in subsequent Months.</w:t>
      </w:r>
    </w:p>
    <w:p w14:paraId="0000002C" w14:textId="77777777" w:rsidR="00952E0D" w:rsidRDefault="00775DDD">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w:t>
      </w:r>
      <w:r>
        <w:rPr>
          <w:rFonts w:ascii="Arial" w:eastAsia="Arial" w:hAnsi="Arial"/>
          <w:color w:val="000000"/>
          <w:sz w:val="24"/>
          <w:szCs w:val="24"/>
        </w:rPr>
        <w:t>grees that the Admin Fees are a fair reflection of the additional costs incurred by CCS as a result of the Supplier failing to provide Management Information as required by this Contract.</w:t>
      </w:r>
    </w:p>
    <w:p w14:paraId="0000002D" w14:textId="77777777" w:rsidR="00952E0D" w:rsidRDefault="00952E0D">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p>
    <w:p w14:paraId="0000002E" w14:textId="77777777" w:rsidR="00952E0D" w:rsidRDefault="00775DDD">
      <w:pPr>
        <w:keepNext/>
        <w:numPr>
          <w:ilvl w:val="0"/>
          <w:numId w:val="2"/>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2F" w14:textId="77777777" w:rsidR="00952E0D" w:rsidRDefault="00775DDD">
      <w:pPr>
        <w:keepNext/>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0" w14:textId="77777777" w:rsidR="00952E0D" w:rsidRDefault="00775DDD">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1" w14:textId="77777777" w:rsidR="00952E0D" w:rsidRDefault="00775DDD">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suspend the Supplier from the agreement until such time that deficient MI reports(s) are rectifie</w:t>
      </w:r>
      <w:r>
        <w:rPr>
          <w:rFonts w:ascii="Arial" w:eastAsia="Arial" w:hAnsi="Arial"/>
          <w:color w:val="000000"/>
          <w:sz w:val="24"/>
          <w:szCs w:val="24"/>
        </w:rPr>
        <w:t>d; and/or</w:t>
      </w:r>
    </w:p>
    <w:p w14:paraId="00000032" w14:textId="77777777" w:rsidR="00952E0D" w:rsidRDefault="00775DDD">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terminate this Contract.  </w:t>
      </w:r>
    </w:p>
    <w:p w14:paraId="00000033" w14:textId="77777777" w:rsidR="00952E0D" w:rsidRDefault="00952E0D">
      <w:pPr>
        <w:pBdr>
          <w:top w:val="nil"/>
          <w:left w:val="nil"/>
          <w:bottom w:val="nil"/>
          <w:right w:val="nil"/>
          <w:between w:val="nil"/>
        </w:pBdr>
        <w:tabs>
          <w:tab w:val="left" w:pos="1985"/>
        </w:tabs>
        <w:spacing w:before="120" w:after="120"/>
        <w:ind w:left="1656" w:hanging="720"/>
        <w:rPr>
          <w:rFonts w:ascii="Arial" w:eastAsia="Arial" w:hAnsi="Arial"/>
          <w:color w:val="000000"/>
          <w:sz w:val="24"/>
          <w:szCs w:val="24"/>
        </w:rPr>
      </w:pPr>
    </w:p>
    <w:p w14:paraId="00000034" w14:textId="77777777" w:rsidR="00952E0D" w:rsidRDefault="00775DDD">
      <w:pPr>
        <w:keepNext/>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35" w14:textId="77777777" w:rsidR="00952E0D" w:rsidRDefault="00775DDD">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w:t>
      </w:r>
      <w:r>
        <w:rPr>
          <w:rFonts w:ascii="Arial" w:eastAsia="Arial" w:hAnsi="Arial"/>
          <w:color w:val="000000"/>
          <w:sz w:val="24"/>
          <w:szCs w:val="24"/>
        </w:rPr>
        <w:t>om the commencement date of the first Call-Off Contract, in the whole period preceding the date on which the MI Default occurred; or</w:t>
      </w:r>
    </w:p>
    <w:p w14:paraId="00000036" w14:textId="77777777" w:rsidR="00952E0D" w:rsidRDefault="00775DDD">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sum of five hundred pounds (£500).</w:t>
      </w:r>
    </w:p>
    <w:p w14:paraId="00000037" w14:textId="77777777" w:rsidR="00952E0D" w:rsidRDefault="00952E0D">
      <w:pPr>
        <w:pBdr>
          <w:top w:val="nil"/>
          <w:left w:val="nil"/>
          <w:bottom w:val="nil"/>
          <w:right w:val="nil"/>
          <w:between w:val="nil"/>
        </w:pBdr>
        <w:tabs>
          <w:tab w:val="left" w:pos="1985"/>
        </w:tabs>
        <w:spacing w:before="120" w:after="120"/>
        <w:ind w:left="1656" w:hanging="720"/>
        <w:rPr>
          <w:rFonts w:ascii="Arial" w:eastAsia="Arial" w:hAnsi="Arial"/>
          <w:color w:val="000000"/>
          <w:sz w:val="24"/>
          <w:szCs w:val="24"/>
        </w:rPr>
      </w:pPr>
    </w:p>
    <w:p w14:paraId="00000038" w14:textId="77777777" w:rsidR="00952E0D" w:rsidRDefault="00775DDD">
      <w:pPr>
        <w:keepNext/>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w:t>
      </w:r>
      <w:r>
        <w:rPr>
          <w:rFonts w:ascii="Arial" w:eastAsia="Arial" w:hAnsi="Arial"/>
          <w:color w:val="000000"/>
          <w:sz w:val="24"/>
          <w:szCs w:val="24"/>
        </w:rPr>
        <w:t>t(s) to the satisfaction of CCS and the Management Information demonstrates that:</w:t>
      </w:r>
    </w:p>
    <w:p w14:paraId="00000039" w14:textId="77777777" w:rsidR="00952E0D" w:rsidRDefault="00775DDD">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3A" w14:textId="77777777" w:rsidR="00952E0D" w:rsidRDefault="00775DDD">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has underpaid the Ma</w:t>
      </w:r>
      <w:r>
        <w:rPr>
          <w:rFonts w:ascii="Arial" w:eastAsia="Arial" w:hAnsi="Arial"/>
          <w:color w:val="000000"/>
          <w:sz w:val="24"/>
          <w:szCs w:val="24"/>
        </w:rPr>
        <w:t>nagement Charge during the period when a Default Management Charge was applied, then CCS shall be entitled to immediate payment of the balance as a debt together with interest.</w:t>
      </w:r>
    </w:p>
    <w:p w14:paraId="0000003B" w14:textId="77777777" w:rsidR="00952E0D" w:rsidRDefault="00775DDD">
      <w:pPr>
        <w:spacing w:after="200" w:line="276" w:lineRule="auto"/>
        <w:rPr>
          <w:rFonts w:ascii="Arial" w:eastAsia="Arial" w:hAnsi="Arial"/>
          <w:sz w:val="24"/>
          <w:szCs w:val="24"/>
        </w:rPr>
      </w:pPr>
      <w:r>
        <w:br w:type="page"/>
      </w:r>
    </w:p>
    <w:p w14:paraId="0000003C" w14:textId="77777777" w:rsidR="00952E0D" w:rsidRDefault="00775DDD">
      <w:pPr>
        <w:rPr>
          <w:rFonts w:ascii="Arial" w:eastAsia="Arial" w:hAnsi="Arial"/>
          <w:b/>
          <w:sz w:val="36"/>
          <w:szCs w:val="36"/>
        </w:rPr>
      </w:pPr>
      <w:r>
        <w:rPr>
          <w:rFonts w:ascii="Arial" w:eastAsia="Arial" w:hAnsi="Arial"/>
          <w:b/>
          <w:sz w:val="36"/>
          <w:szCs w:val="36"/>
        </w:rPr>
        <w:lastRenderedPageBreak/>
        <w:t>Annex: MI Reporting Template</w:t>
      </w:r>
    </w:p>
    <w:p w14:paraId="0000003E" w14:textId="7DAA38EB" w:rsidR="00952E0D" w:rsidRDefault="00775DDD">
      <w:pPr>
        <w:rPr>
          <w:rFonts w:ascii="Arial" w:eastAsia="Arial" w:hAnsi="Arial"/>
        </w:rPr>
      </w:pPr>
      <w:sdt>
        <w:sdtPr>
          <w:tag w:val="goog_rdk_0"/>
          <w:id w:val="-1365977149"/>
        </w:sdtPr>
        <w:sdtEndPr/>
        <w:sdtContent/>
      </w:sdt>
      <w:r>
        <w:rPr>
          <w:rFonts w:ascii="Arial" w:eastAsia="Arial" w:hAnsi="Arial"/>
        </w:rPr>
        <w:t xml:space="preserve">The MI Collection team in Data Insights create MI Templates. A minimum standard template is embedded below. </w:t>
      </w:r>
    </w:p>
    <w:p w14:paraId="0000003F" w14:textId="77777777" w:rsidR="00952E0D" w:rsidRDefault="00775DDD">
      <w:pPr>
        <w:rPr>
          <w:rFonts w:ascii="Arial" w:eastAsia="Arial" w:hAnsi="Arial"/>
        </w:rPr>
      </w:pPr>
      <w:r>
        <w:rPr>
          <w:rFonts w:ascii="Arial" w:eastAsia="Arial" w:hAnsi="Arial"/>
        </w:rPr>
        <w:t xml:space="preserve">Contact: </w:t>
      </w:r>
    </w:p>
    <w:p w14:paraId="00000040" w14:textId="77777777" w:rsidR="00952E0D" w:rsidRDefault="00775DDD">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w:t>
        </w:r>
        <w:r>
          <w:rPr>
            <w:rFonts w:ascii="Arial" w:eastAsia="Arial" w:hAnsi="Arial"/>
            <w:color w:val="1155CC"/>
            <w:sz w:val="24"/>
            <w:szCs w:val="24"/>
            <w:u w:val="single"/>
          </w:rPr>
          <w:t>owncommercial.gov.uk/</w:t>
        </w:r>
      </w:hyperlink>
    </w:p>
    <w:p w14:paraId="00000041" w14:textId="77777777" w:rsidR="00952E0D" w:rsidRDefault="00952E0D">
      <w:pPr>
        <w:rPr>
          <w:rFonts w:ascii="Times" w:eastAsia="Times" w:hAnsi="Times" w:cs="Times"/>
          <w:sz w:val="20"/>
          <w:szCs w:val="20"/>
        </w:rPr>
      </w:pPr>
    </w:p>
    <w:p w14:paraId="00000043" w14:textId="329815B9" w:rsidR="00952E0D" w:rsidRDefault="00C825F0">
      <w:pPr>
        <w:rPr>
          <w:rFonts w:ascii="Arial" w:eastAsia="Arial" w:hAnsi="Arial"/>
        </w:rPr>
      </w:pPr>
      <w:r>
        <w:rPr>
          <w:rFonts w:ascii="Arial" w:eastAsia="Arial" w:hAnsi="Arial"/>
        </w:rPr>
        <w:object w:dxaOrig="1504" w:dyaOrig="982" w14:anchorId="0F86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49pt" o:ole="">
            <v:imagedata r:id="rId10" o:title=""/>
          </v:shape>
          <o:OLEObject Type="Embed" ProgID="Excel.Sheet.12" ShapeID="_x0000_i1026" DrawAspect="Icon" ObjectID="_1745920066" r:id="rId11"/>
        </w:object>
      </w:r>
    </w:p>
    <w:p w14:paraId="0000004A" w14:textId="77777777" w:rsidR="00952E0D" w:rsidRDefault="00952E0D">
      <w:bookmarkStart w:id="9" w:name="_heading=h.2s8eyo1" w:colFirst="0" w:colLast="0"/>
      <w:bookmarkEnd w:id="9"/>
    </w:p>
    <w:p w14:paraId="0000004B" w14:textId="77777777" w:rsidR="00952E0D" w:rsidRDefault="00952E0D">
      <w:pPr>
        <w:rPr>
          <w:rFonts w:ascii="Arial" w:eastAsia="Arial" w:hAnsi="Arial"/>
        </w:rPr>
      </w:pPr>
    </w:p>
    <w:sectPr w:rsidR="00952E0D">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98E06" w14:textId="77777777" w:rsidR="00775DDD" w:rsidRDefault="00775DDD">
      <w:pPr>
        <w:spacing w:after="0"/>
      </w:pPr>
      <w:r>
        <w:separator/>
      </w:r>
    </w:p>
  </w:endnote>
  <w:endnote w:type="continuationSeparator" w:id="0">
    <w:p w14:paraId="3BCA80BF" w14:textId="77777777" w:rsidR="00775DDD" w:rsidRDefault="00775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1" w14:textId="77777777" w:rsidR="00952E0D" w:rsidRDefault="00775DDD">
    <w:pPr>
      <w:widowControl w:val="0"/>
      <w:pBdr>
        <w:top w:val="nil"/>
        <w:left w:val="nil"/>
        <w:bottom w:val="nil"/>
        <w:right w:val="nil"/>
        <w:between w:val="nil"/>
      </w:pBdr>
      <w:tabs>
        <w:tab w:val="center" w:pos="4513"/>
        <w:tab w:val="right" w:pos="9026"/>
      </w:tabs>
      <w:spacing w:after="0"/>
      <w:jc w:val="left"/>
      <w:rPr>
        <w:rFonts w:ascii="Trebuchet MS" w:eastAsia="Trebuchet MS" w:hAnsi="Trebuchet MS" w:cs="Trebuchet MS"/>
        <w:color w:val="000000"/>
        <w:sz w:val="16"/>
        <w:szCs w:val="16"/>
      </w:rPr>
    </w:pPr>
    <w:bookmarkStart w:id="10" w:name="_heading=h.17dp8vu" w:colFirst="0" w:colLast="0"/>
    <w:bookmarkEnd w:id="10"/>
    <w:r>
      <w:rPr>
        <w:rFonts w:ascii="Trebuchet MS" w:eastAsia="Trebuchet MS" w:hAnsi="Trebuchet MS" w:cs="Trebuchet MS"/>
        <w:color w:val="000000"/>
        <w:sz w:val="16"/>
        <w:szCs w:val="16"/>
      </w:rPr>
      <w:t>LEGAL\61605706v1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3" w14:textId="77777777" w:rsidR="00952E0D" w:rsidRDefault="00775DDD">
    <w:pPr>
      <w:tabs>
        <w:tab w:val="center" w:pos="4513"/>
        <w:tab w:val="right" w:pos="9026"/>
      </w:tabs>
      <w:spacing w:after="0"/>
      <w:rPr>
        <w:rFonts w:ascii="Arial" w:eastAsia="Arial" w:hAnsi="Arial"/>
        <w:sz w:val="20"/>
        <w:szCs w:val="20"/>
      </w:rPr>
    </w:pPr>
    <w:r>
      <w:rPr>
        <w:rFonts w:ascii="Arial" w:eastAsia="Arial" w:hAnsi="Arial"/>
        <w:sz w:val="20"/>
        <w:szCs w:val="20"/>
      </w:rPr>
      <w:t>Framework Ref: RM6283</w:t>
    </w:r>
    <w:r>
      <w:rPr>
        <w:rFonts w:ascii="Arial" w:eastAsia="Arial" w:hAnsi="Arial"/>
        <w:sz w:val="20"/>
        <w:szCs w:val="20"/>
      </w:rPr>
      <w:tab/>
      <w:t xml:space="preserve">                                           </w:t>
    </w:r>
  </w:p>
  <w:p w14:paraId="00000054" w14:textId="17C9AAA2" w:rsidR="00952E0D" w:rsidRDefault="00775DDD">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C825F0">
      <w:rPr>
        <w:rFonts w:ascii="Arial" w:eastAsia="Arial" w:hAnsi="Arial"/>
        <w:color w:val="000000"/>
        <w:sz w:val="20"/>
        <w:szCs w:val="20"/>
      </w:rPr>
      <w:fldChar w:fldCharType="separate"/>
    </w:r>
    <w:r w:rsidR="00C825F0">
      <w:rPr>
        <w:rFonts w:ascii="Arial" w:eastAsia="Arial" w:hAnsi="Arial"/>
        <w:noProof/>
        <w:color w:val="000000"/>
        <w:sz w:val="20"/>
        <w:szCs w:val="20"/>
      </w:rPr>
      <w:t>1</w:t>
    </w:r>
    <w:r>
      <w:rPr>
        <w:rFonts w:ascii="Arial" w:eastAsia="Arial" w:hAnsi="Arial"/>
        <w:color w:val="000000"/>
        <w:sz w:val="20"/>
        <w:szCs w:val="20"/>
      </w:rPr>
      <w:fldChar w:fldCharType="end"/>
    </w:r>
  </w:p>
  <w:p w14:paraId="00000055" w14:textId="6E9455B9" w:rsidR="00952E0D" w:rsidRDefault="00775D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1" w:name="_heading=h.4d34og8" w:colFirst="0" w:colLast="0"/>
    <w:bookmarkEnd w:id="11"/>
    <w:r>
      <w:rPr>
        <w:rFonts w:ascii="Arial" w:eastAsia="Arial" w:hAnsi="Arial"/>
        <w:sz w:val="20"/>
        <w:szCs w:val="20"/>
      </w:rPr>
      <w:t>Model Version: v3.</w:t>
    </w:r>
    <w:r w:rsidR="00C825F0">
      <w:rPr>
        <w:rFonts w:ascii="Arial" w:eastAsia="Arial" w:hAnsi="Arial"/>
        <w:sz w:val="20"/>
        <w:szCs w:val="20"/>
      </w:rPr>
      <w:t>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p w14:paraId="00000056" w14:textId="77777777" w:rsidR="00952E0D" w:rsidRDefault="00775DDD">
    <w:pPr>
      <w:widowControl w:val="0"/>
      <w:pBdr>
        <w:top w:val="nil"/>
        <w:left w:val="nil"/>
        <w:bottom w:val="nil"/>
        <w:right w:val="nil"/>
        <w:between w:val="nil"/>
      </w:pBdr>
      <w:tabs>
        <w:tab w:val="center" w:pos="4513"/>
        <w:tab w:val="right" w:pos="9026"/>
      </w:tabs>
      <w:spacing w:after="0"/>
      <w:jc w:val="left"/>
      <w:rPr>
        <w:rFonts w:ascii="Trebuchet MS" w:eastAsia="Trebuchet MS" w:hAnsi="Trebuchet MS" w:cs="Trebuchet MS"/>
        <w:color w:val="000000"/>
        <w:sz w:val="16"/>
        <w:szCs w:val="16"/>
      </w:rPr>
    </w:pPr>
    <w:bookmarkStart w:id="12" w:name="_heading=h.26in1rg" w:colFirst="0" w:colLast="0"/>
    <w:bookmarkEnd w:id="12"/>
    <w:r>
      <w:rPr>
        <w:rFonts w:ascii="Trebuchet MS" w:eastAsia="Trebuchet MS" w:hAnsi="Trebuchet MS" w:cs="Trebuchet MS"/>
        <w:color w:val="000000"/>
        <w:sz w:val="16"/>
        <w:szCs w:val="16"/>
      </w:rPr>
      <w:t>LEGAL\61605706v1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2" w14:textId="77777777" w:rsidR="00952E0D" w:rsidRDefault="00775DDD">
    <w:pPr>
      <w:widowControl w:val="0"/>
      <w:pBdr>
        <w:top w:val="nil"/>
        <w:left w:val="nil"/>
        <w:bottom w:val="nil"/>
        <w:right w:val="nil"/>
        <w:between w:val="nil"/>
      </w:pBdr>
      <w:tabs>
        <w:tab w:val="center" w:pos="4513"/>
        <w:tab w:val="right" w:pos="9026"/>
      </w:tabs>
      <w:spacing w:after="0"/>
      <w:jc w:val="left"/>
      <w:rPr>
        <w:rFonts w:ascii="Trebuchet MS" w:eastAsia="Trebuchet MS" w:hAnsi="Trebuchet MS" w:cs="Trebuchet MS"/>
        <w:color w:val="000000"/>
        <w:sz w:val="16"/>
        <w:szCs w:val="16"/>
      </w:rPr>
    </w:pPr>
    <w:bookmarkStart w:id="13" w:name="_heading=h.3rdcrjn" w:colFirst="0" w:colLast="0"/>
    <w:bookmarkEnd w:id="13"/>
    <w:r>
      <w:rPr>
        <w:rFonts w:ascii="Trebuchet MS" w:eastAsia="Trebuchet MS" w:hAnsi="Trebuchet MS" w:cs="Trebuchet MS"/>
        <w:color w:val="000000"/>
        <w:sz w:val="16"/>
        <w:szCs w:val="16"/>
      </w:rPr>
      <w:t>LEGAL\61605706v1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AD1CD" w14:textId="77777777" w:rsidR="00775DDD" w:rsidRDefault="00775DDD">
      <w:pPr>
        <w:spacing w:after="0"/>
      </w:pPr>
      <w:r>
        <w:separator/>
      </w:r>
    </w:p>
  </w:footnote>
  <w:footnote w:type="continuationSeparator" w:id="0">
    <w:p w14:paraId="40343833" w14:textId="77777777" w:rsidR="00775DDD" w:rsidRDefault="00775D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E" w14:textId="77777777" w:rsidR="00952E0D" w:rsidRDefault="00952E0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952E0D" w:rsidRDefault="00775DD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4D" w14:textId="77777777" w:rsidR="00952E0D" w:rsidRDefault="00775DD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952E0D" w:rsidRDefault="00775DD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0" w14:textId="77777777" w:rsidR="00952E0D" w:rsidRDefault="00775DD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C60"/>
    <w:multiLevelType w:val="multilevel"/>
    <w:tmpl w:val="F072032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5394D7C"/>
    <w:multiLevelType w:val="multilevel"/>
    <w:tmpl w:val="9DD2F65A"/>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2B06A5B"/>
    <w:multiLevelType w:val="multilevel"/>
    <w:tmpl w:val="D2F0BADC"/>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E0D"/>
    <w:rsid w:val="00775DDD"/>
    <w:rsid w:val="00952E0D"/>
    <w:rsid w:val="00C82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DEBA"/>
  <w15:docId w15:val="{5A379711-0CC5-4084-A92B-E2AE243D5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ocID">
    <w:name w:val="DocID"/>
    <w:basedOn w:val="Footer"/>
    <w:next w:val="Footer"/>
    <w:link w:val="DocIDChar"/>
    <w:rsid w:val="002E0CE2"/>
    <w:pPr>
      <w:widowControl w:val="0"/>
      <w:pBdr>
        <w:between w:val="nil"/>
      </w:pBdr>
      <w:tabs>
        <w:tab w:val="clear" w:pos="4513"/>
        <w:tab w:val="clear" w:pos="9026"/>
      </w:tabs>
      <w:jc w:val="left"/>
    </w:pPr>
    <w:rPr>
      <w:rFonts w:ascii="Trebuchet MS" w:hAnsi="Trebuchet MS" w:cs="Times New Roman"/>
      <w:sz w:val="16"/>
      <w:szCs w:val="20"/>
    </w:rPr>
  </w:style>
  <w:style w:type="character" w:customStyle="1" w:styleId="DocIDChar">
    <w:name w:val="DocID Char"/>
    <w:basedOn w:val="DefaultParagraphFont"/>
    <w:link w:val="DocID"/>
    <w:rsid w:val="002E0CE2"/>
    <w:rPr>
      <w:rFonts w:ascii="Trebuchet MS" w:eastAsia="Times New Roman" w:hAnsi="Trebuchet MS" w:cs="Times New Roman"/>
      <w:sz w:val="16"/>
      <w:szCs w:val="20"/>
      <w:lang w:val="en-GB" w:eastAsia="en-GB"/>
    </w:rPr>
  </w:style>
  <w:style w:type="character" w:styleId="UnresolvedMention">
    <w:name w:val="Unresolved Mention"/>
    <w:basedOn w:val="DefaultParagraphFont"/>
    <w:uiPriority w:val="99"/>
    <w:semiHidden/>
    <w:unhideWhenUsed/>
    <w:rsid w:val="00C82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VQn/u5YeO/r8dglQs7Kyv8jVTw==">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Bennett</dc:creator>
  <cp:lastModifiedBy>Jessica Cahill</cp:lastModifiedBy>
  <cp:revision>2</cp:revision>
  <dcterms:created xsi:type="dcterms:W3CDTF">2023-05-18T12:01:00Z</dcterms:created>
  <dcterms:modified xsi:type="dcterms:W3CDTF">2023-05-18T12:01:00Z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US_DocIDString">
    <vt:lpwstr>LEGAL\61605706v1</vt:lpwstr>
  </property>
  <property fmtid="{D5CDD505-2E9C-101B-9397-08002B2CF9AE}" pid="4" name="CUS_DocIDChunk0">
    <vt:lpwstr>LEGAL\61605706v1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ies>
</file>